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F56E" w14:textId="77777777" w:rsidR="00ED172D" w:rsidRDefault="00ED172D" w:rsidP="006265D9"/>
    <w:p w14:paraId="12418639" w14:textId="77777777" w:rsidR="00ED172D" w:rsidRPr="00ED172D" w:rsidRDefault="00ED172D" w:rsidP="00ED172D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D0D0D"/>
        </w:rPr>
      </w:pPr>
      <w:r w:rsidRPr="00ED172D">
        <w:rPr>
          <w:color w:val="0D0D0D"/>
        </w:rPr>
        <w:t>Stanovenie pripojovacieho poplatku žiadateľa o pripojenie alebo výrobcu elektriny do distribučnej sústavy na napäťovej úrovni VN:</w:t>
      </w:r>
    </w:p>
    <w:p w14:paraId="2325F5EB" w14:textId="654C54C0" w:rsidR="00ED172D" w:rsidRDefault="00ED172D" w:rsidP="00ED172D">
      <w:pPr>
        <w:pStyle w:val="Normlnywebov"/>
        <w:shd w:val="clear" w:color="auto" w:fill="FFFFFF"/>
        <w:spacing w:before="300" w:beforeAutospacing="0" w:after="300" w:afterAutospacing="0"/>
        <w:jc w:val="both"/>
      </w:pPr>
      <w:r w:rsidRPr="00ED172D">
        <w:rPr>
          <w:color w:val="0D0D0D"/>
        </w:rPr>
        <w:t xml:space="preserve">Na základe prevzatého cenníka od nadradenej distribučnej sústavy VSD </w:t>
      </w:r>
      <w:proofErr w:type="spellStart"/>
      <w:r w:rsidRPr="00ED172D">
        <w:rPr>
          <w:color w:val="0D0D0D"/>
        </w:rPr>
        <w:t>link</w:t>
      </w:r>
      <w:proofErr w:type="spellEnd"/>
      <w:r>
        <w:rPr>
          <w:color w:val="0D0D0D"/>
        </w:rPr>
        <w:t xml:space="preserve">: </w:t>
      </w:r>
      <w:hyperlink r:id="rId5" w:history="1">
        <w:r w:rsidRPr="00E268C5">
          <w:rPr>
            <w:rStyle w:val="Hypertextovprepojenie"/>
          </w:rPr>
          <w:t>https://www.vsds.sk/mdoc/dso.L0000.A/doc/Cena-za-pripojenie-VN-2024.pdf</w:t>
        </w:r>
      </w:hyperlink>
    </w:p>
    <w:p w14:paraId="76C6E968" w14:textId="705BB959" w:rsidR="00ED172D" w:rsidRPr="00ED172D" w:rsidRDefault="00ED172D" w:rsidP="00ED172D">
      <w:pPr>
        <w:pStyle w:val="Normlnywebov"/>
        <w:shd w:val="clear" w:color="auto" w:fill="FFFFFF"/>
        <w:spacing w:before="300" w:beforeAutospacing="0" w:after="300" w:afterAutospacing="0"/>
        <w:jc w:val="both"/>
        <w:rPr>
          <w:color w:val="0D0D0D"/>
        </w:rPr>
      </w:pPr>
      <w:r w:rsidRPr="00ED172D">
        <w:rPr>
          <w:color w:val="0D0D0D"/>
        </w:rPr>
        <w:t xml:space="preserve"> stanovuje sa maximálna cena za pripojenie pri pripojení odberateľa elektriny alebo výrobcu elektriny do distribučnej sústavy v Priemyselnom parku Veľká Ida, 044 55 Veľká Ida, na napäťovej úrovni od 1 kV vrátane do 52 kV. Táto cena je vo výške </w:t>
      </w:r>
      <w:r w:rsidRPr="00ED172D">
        <w:rPr>
          <w:b/>
          <w:bCs/>
        </w:rPr>
        <w:t>61,81 EUR/kW bez DPH</w:t>
      </w:r>
      <w:r w:rsidRPr="00ED172D">
        <w:rPr>
          <w:b/>
          <w:bCs/>
          <w:color w:val="0D0D0D"/>
        </w:rPr>
        <w:t>.</w:t>
      </w:r>
    </w:p>
    <w:p w14:paraId="47F53D88" w14:textId="77777777" w:rsidR="00ED172D" w:rsidRPr="00ED172D" w:rsidRDefault="00ED172D" w:rsidP="00ED172D">
      <w:pPr>
        <w:pStyle w:val="Normlnywebov"/>
        <w:shd w:val="clear" w:color="auto" w:fill="FFFFFF"/>
        <w:spacing w:before="300" w:beforeAutospacing="0" w:after="0" w:afterAutospacing="0"/>
        <w:jc w:val="both"/>
        <w:rPr>
          <w:color w:val="0D0D0D"/>
        </w:rPr>
      </w:pPr>
      <w:r w:rsidRPr="00ED172D">
        <w:rPr>
          <w:color w:val="0D0D0D"/>
        </w:rPr>
        <w:t>Platnosť stanovenia je od 1. marca 2024 do 28. februára 2025.</w:t>
      </w:r>
    </w:p>
    <w:p w14:paraId="58B54EB3" w14:textId="77777777" w:rsidR="00ED172D" w:rsidRPr="006265D9" w:rsidRDefault="00ED172D" w:rsidP="00ED172D">
      <w:pPr>
        <w:jc w:val="both"/>
      </w:pPr>
    </w:p>
    <w:sectPr w:rsidR="00ED172D" w:rsidRPr="0062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0350"/>
    <w:multiLevelType w:val="multilevel"/>
    <w:tmpl w:val="69A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17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3B"/>
    <w:rsid w:val="006265D9"/>
    <w:rsid w:val="00661780"/>
    <w:rsid w:val="00CD2879"/>
    <w:rsid w:val="00DB6A3B"/>
    <w:rsid w:val="00E21FD4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1F4B"/>
  <w15:chartTrackingRefBased/>
  <w15:docId w15:val="{FF9FAC37-F5CF-4B7E-B456-5B79128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B6A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B6A3B"/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6617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1780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66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1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2344035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99324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6321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625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53582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140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77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75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705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443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764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ds.sk/mdoc/dso.L0000.A/doc/Cena-za-pripojenie-VN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JASLOVSKÁ Dáša (ENGIE SK)</dc:creator>
  <cp:keywords/>
  <dc:description/>
  <cp:lastModifiedBy>JASLOVSKÁ Dáša (ENGIE SK)</cp:lastModifiedBy>
  <cp:revision>1</cp:revision>
  <dcterms:created xsi:type="dcterms:W3CDTF">2024-02-29T16:40:00Z</dcterms:created>
  <dcterms:modified xsi:type="dcterms:W3CDTF">2024-03-01T06:45:00Z</dcterms:modified>
</cp:coreProperties>
</file>